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BA61A">
      <w:pPr>
        <w:spacing w:before="0" w:after="100"/>
        <w:jc w:val="center"/>
      </w:pPr>
      <w:r>
        <w:rPr>
          <w:rFonts w:hint="eastAsia" w:cs="宋体"/>
          <w:b/>
          <w:bCs/>
          <w:sz w:val="28"/>
          <w:szCs w:val="28"/>
          <w:lang w:val="en-US" w:eastAsia="zh-CN"/>
        </w:rPr>
        <w:t>曲阜</w:t>
      </w:r>
      <w:r>
        <w:rPr>
          <w:rFonts w:ascii="宋体" w:hAnsi="宋体" w:eastAsia="宋体" w:cs="宋体"/>
          <w:b/>
          <w:bCs/>
          <w:sz w:val="28"/>
          <w:szCs w:val="28"/>
        </w:rPr>
        <w:t>师范大学</w:t>
      </w:r>
    </w:p>
    <w:p w14:paraId="469046E2">
      <w:pPr>
        <w:spacing w:before="0" w:after="100"/>
        <w:jc w:val="center"/>
      </w:pPr>
      <w:r>
        <w:rPr>
          <w:rFonts w:ascii="宋体" w:hAnsi="宋体" w:eastAsia="宋体" w:cs="宋体"/>
          <w:b/>
          <w:bCs/>
          <w:sz w:val="36"/>
          <w:szCs w:val="36"/>
        </w:rPr>
        <w:t>《中国古代文学》期末考试试卷</w:t>
      </w:r>
    </w:p>
    <w:p w14:paraId="171BEED1">
      <w:pPr>
        <w:spacing w:before="0" w:after="200"/>
        <w:jc w:val="center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(汉语言文学专业 · 闭卷)</w:t>
      </w:r>
    </w:p>
    <w:tbl>
      <w:tblPr>
        <w:tblStyle w:val="11"/>
        <w:tblW w:w="9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75"/>
        <w:gridCol w:w="2375"/>
        <w:gridCol w:w="2375"/>
        <w:gridCol w:w="2375"/>
      </w:tblGrid>
      <w:tr w14:paraId="51407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97F8A3">
            <w:r>
              <w:rPr>
                <w:rFonts w:ascii="宋体" w:hAnsi="宋体" w:eastAsia="宋体" w:cs="宋体"/>
                <w:sz w:val="24"/>
                <w:szCs w:val="24"/>
              </w:rPr>
              <w:t>姓　名：</w:t>
            </w: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B9216D">
            <w:r>
              <w:rPr>
                <w:rFonts w:ascii="宋体" w:hAnsi="宋体" w:eastAsia="宋体" w:cs="宋体"/>
                <w:sz w:val="24"/>
                <w:szCs w:val="24"/>
              </w:rPr>
              <w:t>学　号：</w:t>
            </w: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0BB1E6">
            <w:r>
              <w:rPr>
                <w:rFonts w:ascii="宋体" w:hAnsi="宋体" w:eastAsia="宋体" w:cs="宋体"/>
                <w:sz w:val="24"/>
                <w:szCs w:val="24"/>
              </w:rPr>
              <w:t>班　级：</w:t>
            </w: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FEF0C6">
            <w:r>
              <w:rPr>
                <w:rFonts w:ascii="宋体" w:hAnsi="宋体" w:eastAsia="宋体" w:cs="宋体"/>
                <w:sz w:val="24"/>
                <w:szCs w:val="24"/>
              </w:rPr>
              <w:t>得　分：</w:t>
            </w:r>
          </w:p>
        </w:tc>
      </w:tr>
    </w:tbl>
    <w:p w14:paraId="678933AD">
      <w:pPr>
        <w:spacing w:before="120" w:after="60"/>
        <w:jc w:val="left"/>
      </w:pPr>
      <w:r>
        <w:rPr>
          <w:rFonts w:ascii="宋体" w:hAnsi="宋体" w:eastAsia="宋体" w:cs="宋体"/>
          <w:b w:val="0"/>
          <w:bCs w:val="0"/>
          <w:sz w:val="22"/>
          <w:szCs w:val="22"/>
        </w:rPr>
        <w:t>考试说明：本试卷满分100分，考试时间120分钟。请将答案写在答题纸上，写在试卷上无效。</w:t>
      </w:r>
    </w:p>
    <w:tbl>
      <w:tblPr>
        <w:tblStyle w:val="11"/>
        <w:tblW w:w="9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57"/>
        <w:gridCol w:w="1357"/>
        <w:gridCol w:w="1357"/>
        <w:gridCol w:w="1357"/>
        <w:gridCol w:w="1357"/>
        <w:gridCol w:w="1357"/>
        <w:gridCol w:w="1358"/>
      </w:tblGrid>
      <w:tr w14:paraId="2587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0EE1D0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题号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978B94E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一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F323C88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二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DD35A74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三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B169DB1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四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B3A5091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五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19FD49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总分</w:t>
            </w:r>
          </w:p>
        </w:tc>
      </w:tr>
      <w:tr w14:paraId="2731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F1C69C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分値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47D18DE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BDE8A4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3B95B8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06B6D18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277543A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20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E465F4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100</w:t>
            </w:r>
          </w:p>
        </w:tc>
      </w:tr>
      <w:tr w14:paraId="19272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90A2F2D">
            <w:pPr>
              <w:jc w:val="center"/>
            </w:pPr>
            <w:r>
              <w:rPr>
                <w:rFonts w:ascii="宋体" w:hAnsi="宋体" w:eastAsia="宋体" w:cs="宋体"/>
                <w:sz w:val="22"/>
                <w:szCs w:val="22"/>
              </w:rPr>
              <w:t>得分</w:t>
            </w: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9275A4A">
            <w:pPr>
              <w:jc w:val="center"/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A99BFF">
            <w:pPr>
              <w:jc w:val="center"/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20D50D5">
            <w:pPr>
              <w:jc w:val="center"/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3947C2">
            <w:pPr>
              <w:jc w:val="center"/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D4A510">
            <w:pPr>
              <w:jc w:val="center"/>
            </w:pPr>
          </w:p>
        </w:tc>
        <w:tc>
          <w:tcPr>
            <w:tcW w:w="1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4E0A9EE">
            <w:pPr>
              <w:jc w:val="center"/>
            </w:pPr>
          </w:p>
        </w:tc>
      </w:tr>
    </w:tbl>
    <w:p w14:paraId="2DF2B6B3">
      <w:pPr>
        <w:spacing w:before="200" w:after="0"/>
        <w:jc w:val="left"/>
      </w:pPr>
    </w:p>
    <w:p w14:paraId="74C2249D">
      <w:pPr>
        <w:spacing w:before="160" w:after="80"/>
        <w:jc w:val="left"/>
      </w:pPr>
      <w:r>
        <w:rPr>
          <w:rFonts w:ascii="宋体" w:hAnsi="宋体" w:eastAsia="宋体" w:cs="宋体"/>
          <w:b/>
          <w:bCs/>
          <w:sz w:val="26"/>
          <w:szCs w:val="26"/>
        </w:rPr>
        <w:t>一、单项选择题（每小题2分，共20分）</w:t>
      </w:r>
    </w:p>
    <w:p w14:paraId="2FB4FDFB">
      <w:pPr>
        <w:spacing w:before="40" w:after="100"/>
        <w:jc w:val="left"/>
      </w:pPr>
      <w:r>
        <w:rPr>
          <w:rFonts w:ascii="宋体" w:hAnsi="宋体" w:eastAsia="宋体" w:cs="宋体"/>
          <w:b w:val="0"/>
          <w:bCs w:val="0"/>
          <w:sz w:val="22"/>
          <w:szCs w:val="22"/>
        </w:rPr>
        <w:t>（下列各题只有一个正确答案，请将正确答案的字母填入括号中）</w:t>
      </w:r>
    </w:p>
    <w:p w14:paraId="3FA5AC61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1. 《诗经》中“风”“雅”“颂”的分类标准主要是（　　）</w:t>
      </w:r>
    </w:p>
    <w:p w14:paraId="6DE8CE2A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内容题材    B. 音乐和地域    C. 作者身份    D. 写作手法</w:t>
      </w:r>
    </w:p>
    <w:p w14:paraId="1E916E17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2. 《诗经》艺术手法中，“兴”的含义是（　　）</w:t>
      </w:r>
    </w:p>
    <w:p w14:paraId="202706E8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直接陈述事物    B. 借物喻人    C. 先言他物以引起所咏之辞    D. 铺排夸张</w:t>
      </w:r>
    </w:p>
    <w:p w14:paraId="213EEB35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3. 下列作品中，属于楚辞体的是（　　）</w:t>
      </w:r>
    </w:p>
    <w:p w14:paraId="6CC13B80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A.《离骚》    B.《论语》    C.《左传》    D.《史记》</w:t>
      </w:r>
    </w:p>
    <w:p w14:paraId="7CFC333B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4. 被称为“史家之绝唱，无韵之《离骚》”的作品是（　　）</w:t>
      </w:r>
    </w:p>
    <w:p w14:paraId="34419323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A.《汉书》    B.《后汉书》    C.《史记》    D.《战国策》</w:t>
      </w:r>
    </w:p>
    <w:p w14:paraId="537C5A3C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5. “建安风骨”的核心内涵是指（　　）</w:t>
      </w:r>
    </w:p>
    <w:p w14:paraId="2BDFAAE9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形式上重视格律    B. 慷慨悲凉、刚健有力的文学风格    C. 辞藻华丽、追求声律    D. 清新自然、平淡醇美</w:t>
      </w:r>
    </w:p>
    <w:p w14:paraId="36DA36ED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6. 陶渊明诗歌风格的主要特征是（　　）</w:t>
      </w:r>
    </w:p>
    <w:p w14:paraId="21717EAC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慷慨悲凉    B. 绮丽浓艳    C. 平淡自然    D. 雄浑壮阔</w:t>
      </w:r>
    </w:p>
    <w:p w14:paraId="397FE56B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7. 唐代古文运动的核心主张是（　　）</w:t>
      </w:r>
    </w:p>
    <w:p w14:paraId="302DC350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文以载道，反对骈文    B. 追求声律，讲究对仗    C. 以复古为号召，推崇汉赋    D. 提倡宫体诗，重视辞采</w:t>
      </w:r>
    </w:p>
    <w:p w14:paraId="36199A21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8. 柳永词的主要艺术贡献是（　　）</w:t>
      </w:r>
    </w:p>
    <w:p w14:paraId="7D0CD71F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开豪放词风之先河    B. 大量创制慢词长调，善用铺叙    C. 以诗为词，以文为词    D. 講究格律，音律严谨</w:t>
      </w:r>
    </w:p>
    <w:p w14:paraId="04385612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9. 元杂剧的体制特点，下列表述正确的是（　　）</w:t>
      </w:r>
    </w:p>
    <w:p w14:paraId="6CC0F637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一本四折，楚子可有可无，每折只用一个宫调    B. 一本五折，不设楚子，每折宫调自由变化    C. 以南曲为主，说白、唱词可由多人分担    D. 折数不定，主唱者可为生旦丑多角</w:t>
      </w:r>
    </w:p>
    <w:p w14:paraId="11BF653F">
      <w:pPr>
        <w:spacing w:before="80" w:after="3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10. 《红楼梦》中，曹雪芹原著写到（　　）回，高鄂续写了后四十回。</w:t>
      </w:r>
    </w:p>
    <w:p w14:paraId="7FD49223">
      <w:pPr>
        <w:spacing w:before="30" w:after="80"/>
        <w:ind w:left="4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A. 六十回    B. 七十回    C. 八十回    D. 一百回</w:t>
      </w:r>
    </w:p>
    <w:p w14:paraId="4CDDC4C6">
      <w:pPr>
        <w:spacing w:before="160" w:after="0"/>
        <w:jc w:val="left"/>
      </w:pPr>
    </w:p>
    <w:p w14:paraId="26F84745">
      <w:pPr>
        <w:spacing w:before="160" w:after="80"/>
        <w:jc w:val="left"/>
      </w:pPr>
      <w:r>
        <w:rPr>
          <w:rFonts w:ascii="宋体" w:hAnsi="宋体" w:eastAsia="宋体" w:cs="宋体"/>
          <w:b/>
          <w:bCs/>
          <w:sz w:val="26"/>
          <w:szCs w:val="26"/>
        </w:rPr>
        <w:t>二、填空题（每空1分，共</w:t>
      </w:r>
      <w:r>
        <w:rPr>
          <w:rFonts w:hint="eastAsia" w:cs="宋体"/>
          <w:b/>
          <w:bCs/>
          <w:sz w:val="26"/>
          <w:szCs w:val="26"/>
          <w:lang w:val="en-US" w:eastAsia="zh-CN"/>
        </w:rPr>
        <w:t>15</w:t>
      </w:r>
      <w:r>
        <w:rPr>
          <w:rFonts w:ascii="宋体" w:hAnsi="宋体" w:eastAsia="宋体" w:cs="宋体"/>
          <w:b/>
          <w:bCs/>
          <w:sz w:val="26"/>
          <w:szCs w:val="26"/>
        </w:rPr>
        <w:t>分）</w:t>
      </w:r>
    </w:p>
    <w:p w14:paraId="7DA72B1E">
      <w:pPr>
        <w:spacing w:before="40" w:after="100"/>
        <w:jc w:val="left"/>
      </w:pPr>
      <w:r>
        <w:rPr>
          <w:rFonts w:ascii="宋体" w:hAnsi="宋体" w:eastAsia="宋体" w:cs="宋体"/>
          <w:b w:val="0"/>
          <w:bCs w:val="0"/>
          <w:sz w:val="22"/>
          <w:szCs w:val="22"/>
        </w:rPr>
        <w:t>（请将正确答案填写在横线上）</w:t>
      </w:r>
    </w:p>
    <w:p w14:paraId="6E18A9CD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1. 《诗经》中“六义”指风、雅、颂、赋、________、________。</w:t>
      </w:r>
    </w:p>
    <w:p w14:paraId="1C18FB97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2. 屈原的代表作是《________》，其中“路漫漫其修远兩，吾将________”是最广为人知的名句之一。</w:t>
      </w:r>
    </w:p>
    <w:p w14:paraId="6D559060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3. 《史记》共一百三十篇，分为本纪、世家、列传、表、书五种体例，其中“世家”共________篇。</w:t>
      </w:r>
    </w:p>
    <w:p w14:paraId="76844E00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4. “初唐四杰”是指王勃、杨炯、________、________。</w:t>
      </w:r>
    </w:p>
    <w:p w14:paraId="774BF733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5. 杜甫被后人称为“________”，其诗被称为“________”。</w:t>
      </w:r>
    </w:p>
    <w:p w14:paraId="5E1ABBC3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6. 苏轼词的艺术风格以________为主，其词《念奴娇·赤壁怀古》的上片末句“________”脉统人口。</w:t>
      </w:r>
    </w:p>
    <w:p w14:paraId="0DB8D0FC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7. 元代杂剧的四大悟剧是：关汉卿的《穦娥冤》、马致远的《________》、白朴的《________》和纪君祥的《________》。</w:t>
      </w:r>
    </w:p>
    <w:p w14:paraId="760925B8">
      <w:pPr>
        <w:spacing w:before="80" w:after="8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8. 《聊斋志异》的作者是清代小说家________，该书是我国古代文言短篇小说的集大成之作。</w:t>
      </w:r>
    </w:p>
    <w:p w14:paraId="4C505BC0">
      <w:pPr>
        <w:spacing w:before="160" w:after="0"/>
        <w:jc w:val="left"/>
      </w:pPr>
    </w:p>
    <w:p w14:paraId="1442D597">
      <w:pPr>
        <w:spacing w:before="160" w:after="80"/>
        <w:jc w:val="left"/>
      </w:pPr>
      <w:r>
        <w:rPr>
          <w:rFonts w:ascii="宋体" w:hAnsi="宋体" w:eastAsia="宋体" w:cs="宋体"/>
          <w:b/>
          <w:bCs/>
          <w:sz w:val="26"/>
          <w:szCs w:val="26"/>
        </w:rPr>
        <w:t>三、名词解释（每题5分，共2</w:t>
      </w:r>
      <w:r>
        <w:rPr>
          <w:rFonts w:hint="eastAsia" w:cs="宋体"/>
          <w:b/>
          <w:bCs/>
          <w:sz w:val="26"/>
          <w:szCs w:val="26"/>
          <w:lang w:val="en-US" w:eastAsia="zh-CN"/>
        </w:rPr>
        <w:t>5</w:t>
      </w:r>
      <w:r>
        <w:rPr>
          <w:rFonts w:ascii="宋体" w:hAnsi="宋体" w:eastAsia="宋体" w:cs="宋体"/>
          <w:b/>
          <w:bCs/>
          <w:sz w:val="26"/>
          <w:szCs w:val="26"/>
        </w:rPr>
        <w:t>分）</w:t>
      </w:r>
    </w:p>
    <w:p w14:paraId="42DC8201">
      <w:pPr>
        <w:spacing w:before="100" w:after="40"/>
        <w:jc w:val="left"/>
      </w:pPr>
      <w:bookmarkStart w:id="0" w:name="_GoBack"/>
      <w:bookmarkEnd w:id="0"/>
      <w:r>
        <w:rPr>
          <w:rFonts w:ascii="宋体" w:hAnsi="宋体" w:eastAsia="宋体" w:cs="宋体"/>
          <w:b/>
          <w:bCs/>
          <w:sz w:val="24"/>
          <w:szCs w:val="24"/>
        </w:rPr>
        <w:t>1. 风雅精神</w:t>
      </w:r>
    </w:p>
    <w:p w14:paraId="30B2B901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37F552E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60C292A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7605384">
      <w:pPr>
        <w:spacing w:before="0" w:after="100"/>
        <w:jc w:val="left"/>
      </w:pPr>
    </w:p>
    <w:p w14:paraId="4E65165F">
      <w:pPr>
        <w:spacing w:before="100" w:after="40"/>
        <w:jc w:val="left"/>
      </w:pPr>
      <w:r>
        <w:rPr>
          <w:rFonts w:ascii="宋体" w:hAnsi="宋体" w:eastAsia="宋体" w:cs="宋体"/>
          <w:b/>
          <w:bCs/>
          <w:sz w:val="24"/>
          <w:szCs w:val="24"/>
        </w:rPr>
        <w:t>2. 建安风骨</w:t>
      </w:r>
    </w:p>
    <w:p w14:paraId="30C017C8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4A89442F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C154D3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AEF6F0F">
      <w:pPr>
        <w:spacing w:before="0" w:after="100"/>
        <w:jc w:val="left"/>
      </w:pPr>
    </w:p>
    <w:p w14:paraId="23BFE6B6">
      <w:pPr>
        <w:spacing w:before="100" w:after="40"/>
        <w:jc w:val="left"/>
      </w:pPr>
      <w:r>
        <w:rPr>
          <w:rFonts w:ascii="宋体" w:hAnsi="宋体" w:eastAsia="宋体" w:cs="宋体"/>
          <w:b/>
          <w:bCs/>
          <w:sz w:val="24"/>
          <w:szCs w:val="24"/>
        </w:rPr>
        <w:t>3. 永明体</w:t>
      </w:r>
    </w:p>
    <w:p w14:paraId="449123E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56E15DB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6F1EED12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A9705C9">
      <w:pPr>
        <w:spacing w:before="0" w:after="100"/>
        <w:jc w:val="left"/>
      </w:pPr>
    </w:p>
    <w:p w14:paraId="76D21360">
      <w:pPr>
        <w:spacing w:before="100" w:after="40"/>
        <w:jc w:val="left"/>
      </w:pPr>
      <w:r>
        <w:rPr>
          <w:rFonts w:ascii="宋体" w:hAnsi="宋体" w:eastAsia="宋体" w:cs="宋体"/>
          <w:b/>
          <w:bCs/>
          <w:sz w:val="24"/>
          <w:szCs w:val="24"/>
        </w:rPr>
        <w:t>4. 新乐府运动</w:t>
      </w:r>
    </w:p>
    <w:p w14:paraId="311263D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0D98D79D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6D699B12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0DF407A4">
      <w:pPr>
        <w:spacing w:before="0" w:after="100"/>
        <w:jc w:val="left"/>
      </w:pPr>
    </w:p>
    <w:p w14:paraId="7D71A983">
      <w:pPr>
        <w:spacing w:before="100" w:after="40"/>
        <w:jc w:val="left"/>
      </w:pPr>
      <w:r>
        <w:rPr>
          <w:rFonts w:ascii="宋体" w:hAnsi="宋体" w:eastAsia="宋体" w:cs="宋体"/>
          <w:b/>
          <w:bCs/>
          <w:sz w:val="24"/>
          <w:szCs w:val="24"/>
        </w:rPr>
        <w:t>5. 话本</w:t>
      </w:r>
    </w:p>
    <w:p w14:paraId="4BA55AD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0457A55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9492C7D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C81E86D">
      <w:pPr>
        <w:spacing w:before="0" w:after="100"/>
        <w:jc w:val="left"/>
      </w:pPr>
    </w:p>
    <w:p w14:paraId="4DB5706B">
      <w:pPr>
        <w:spacing w:before="160" w:after="0"/>
        <w:jc w:val="left"/>
      </w:pPr>
    </w:p>
    <w:p w14:paraId="6F8DF861">
      <w:pPr>
        <w:spacing w:before="160" w:after="80"/>
        <w:jc w:val="left"/>
      </w:pPr>
      <w:r>
        <w:rPr>
          <w:rFonts w:ascii="宋体" w:hAnsi="宋体" w:eastAsia="宋体" w:cs="宋体"/>
          <w:b/>
          <w:bCs/>
          <w:sz w:val="26"/>
          <w:szCs w:val="26"/>
        </w:rPr>
        <w:t>四、简答题（每預</w:t>
      </w:r>
      <w:r>
        <w:rPr>
          <w:rFonts w:hint="eastAsia" w:cs="宋体"/>
          <w:b/>
          <w:bCs/>
          <w:sz w:val="26"/>
          <w:szCs w:val="26"/>
          <w:lang w:val="en-US" w:eastAsia="zh-CN"/>
        </w:rPr>
        <w:t>5</w:t>
      </w:r>
      <w:r>
        <w:rPr>
          <w:rFonts w:ascii="宋体" w:hAnsi="宋体" w:eastAsia="宋体" w:cs="宋体"/>
          <w:b/>
          <w:bCs/>
          <w:sz w:val="26"/>
          <w:szCs w:val="26"/>
        </w:rPr>
        <w:t>分，共20分）</w:t>
      </w:r>
    </w:p>
    <w:p w14:paraId="1F1FB8CC">
      <w:pPr>
        <w:spacing w:before="40" w:after="100"/>
        <w:jc w:val="left"/>
      </w:pPr>
      <w:r>
        <w:rPr>
          <w:rFonts w:ascii="宋体" w:hAnsi="宋体" w:eastAsia="宋体" w:cs="宋体"/>
          <w:b w:val="0"/>
          <w:bCs w:val="0"/>
          <w:sz w:val="22"/>
          <w:szCs w:val="22"/>
        </w:rPr>
        <w:t>（请选择其中2题作答，每题答案不少于150字）</w:t>
      </w:r>
    </w:p>
    <w:p w14:paraId="2BCCDFAF">
      <w:pPr>
        <w:spacing w:before="100" w:after="4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1. 简析《孔雀东南飞》的人物形象与悲剧意义。</w:t>
      </w:r>
    </w:p>
    <w:p w14:paraId="5F1BA53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375EA838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08ED254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22B7511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0DBA5C85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03B88E9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C4A523E">
      <w:pPr>
        <w:spacing w:before="0" w:after="100"/>
        <w:jc w:val="left"/>
      </w:pPr>
    </w:p>
    <w:p w14:paraId="125A9ED3">
      <w:pPr>
        <w:spacing w:before="100" w:after="4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2. 试述李白诗歌的艺术特色。</w:t>
      </w:r>
    </w:p>
    <w:p w14:paraId="2D78817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523A684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DDCC175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E698802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E42CD28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1CE7938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122C43A">
      <w:pPr>
        <w:spacing w:before="0" w:after="100"/>
        <w:jc w:val="left"/>
      </w:pPr>
    </w:p>
    <w:p w14:paraId="33D71135">
      <w:pPr>
        <w:spacing w:before="100" w:after="4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3. 简析苏轼在词史上的地位与贡献。</w:t>
      </w:r>
    </w:p>
    <w:p w14:paraId="00A6B03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14B84473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ED2C82C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461DAF9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C755F6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205B46D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CF8FAB2">
      <w:pPr>
        <w:spacing w:before="0" w:after="100"/>
        <w:jc w:val="left"/>
      </w:pPr>
    </w:p>
    <w:p w14:paraId="3851CEF3">
      <w:pPr>
        <w:spacing w:before="100" w:after="4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4. 简析《红楼梦》的主要思想内容。</w:t>
      </w:r>
    </w:p>
    <w:p w14:paraId="58486762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687B775D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A67261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26AFBB5A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3921A48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8AF77DF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62AE6EB1">
      <w:pPr>
        <w:spacing w:before="0" w:after="100"/>
        <w:jc w:val="left"/>
      </w:pPr>
    </w:p>
    <w:p w14:paraId="51A1F0A4">
      <w:pPr>
        <w:spacing w:before="160" w:after="0"/>
        <w:jc w:val="left"/>
      </w:pPr>
    </w:p>
    <w:p w14:paraId="5E26237C">
      <w:pPr>
        <w:spacing w:before="160" w:after="80"/>
        <w:jc w:val="left"/>
      </w:pPr>
      <w:r>
        <w:rPr>
          <w:rFonts w:ascii="宋体" w:hAnsi="宋体" w:eastAsia="宋体" w:cs="宋体"/>
          <w:b/>
          <w:bCs/>
          <w:sz w:val="26"/>
          <w:szCs w:val="26"/>
        </w:rPr>
        <w:t>五、论述题（</w:t>
      </w:r>
      <w:r>
        <w:rPr>
          <w:rFonts w:hint="eastAsia" w:cs="宋体"/>
          <w:b/>
          <w:bCs/>
          <w:sz w:val="26"/>
          <w:szCs w:val="26"/>
          <w:lang w:val="en-US" w:eastAsia="zh-CN"/>
        </w:rPr>
        <w:t>每题10分，</w:t>
      </w:r>
      <w:r>
        <w:rPr>
          <w:rFonts w:ascii="宋体" w:hAnsi="宋体" w:eastAsia="宋体" w:cs="宋体"/>
          <w:b/>
          <w:bCs/>
          <w:sz w:val="26"/>
          <w:szCs w:val="26"/>
        </w:rPr>
        <w:t>共20分）</w:t>
      </w:r>
    </w:p>
    <w:p w14:paraId="31AD6E94">
      <w:pPr>
        <w:spacing w:before="40" w:after="100"/>
        <w:jc w:val="left"/>
      </w:pPr>
      <w:r>
        <w:rPr>
          <w:rFonts w:ascii="宋体" w:hAnsi="宋体" w:eastAsia="宋体" w:cs="宋体"/>
          <w:b w:val="0"/>
          <w:bCs w:val="0"/>
          <w:sz w:val="22"/>
          <w:szCs w:val="22"/>
        </w:rPr>
        <w:t>（请任鄉1题作答，要求论点明确、论据充分、层次清晰，不少于400字）</w:t>
      </w:r>
    </w:p>
    <w:p w14:paraId="41F8698A">
      <w:pPr>
        <w:spacing w:before="100" w:after="4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1. 试论杜甫的诗歌内容与现实主义艺术成就，并结合具体作品加以说明。</w:t>
      </w:r>
    </w:p>
    <w:p w14:paraId="76B1EFBC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29152E3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56096A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B1C600A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2E9916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5DA3A2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DB3FE8A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D80CAF5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FE9AF3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C35F4F7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EA1E21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287EC54F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6A89B84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F655F49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0F17E98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438279E5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B4651D4">
      <w:pPr>
        <w:spacing w:before="0" w:after="120"/>
        <w:jc w:val="left"/>
      </w:pPr>
    </w:p>
    <w:p w14:paraId="7896815B">
      <w:pPr>
        <w:spacing w:before="100" w:after="4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2. 试论《西厢记》的主题思想与艺术成就，结合剧情具体分析王实甫如何塑造莺菺、张生、红娘三位人物形象。</w:t>
      </w:r>
    </w:p>
    <w:p w14:paraId="4ECA7A6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答：</w:t>
      </w:r>
    </w:p>
    <w:p w14:paraId="0408FD46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0B12980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16D18D3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E827B46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6A1586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E426435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2AECB0C2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74D51001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0229DEDA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B9AE21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236680B0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0098FF4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68C6ADB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3041FB71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11B4DDFE">
      <w:pPr>
        <w:spacing w:before="0" w:after="0"/>
        <w:jc w:val="left"/>
      </w:pPr>
      <w:r>
        <w:rPr>
          <w:rFonts w:ascii="宋体" w:hAnsi="宋体" w:eastAsia="宋体" w:cs="宋体"/>
          <w:b w:val="0"/>
          <w:bCs w:val="0"/>
          <w:sz w:val="24"/>
          <w:szCs w:val="24"/>
        </w:rPr>
        <w:t>　　　　　　　　　　　　　　　　　　　　　　　　　　　　　　――――――――――――――――――――――――――――</w:t>
      </w:r>
    </w:p>
    <w:p w14:paraId="51ACA975">
      <w:pPr>
        <w:spacing w:before="0" w:after="120"/>
        <w:jc w:val="left"/>
      </w:pPr>
    </w:p>
    <w:p w14:paraId="6DCCB772">
      <w:pPr>
        <w:spacing w:before="300" w:after="0"/>
        <w:jc w:val="center"/>
      </w:pPr>
      <w:r>
        <w:rPr>
          <w:rFonts w:ascii="宋体" w:hAnsi="宋体" w:eastAsia="宋体" w:cs="宋体"/>
          <w:b w:val="0"/>
          <w:bCs w:val="0"/>
          <w:sz w:val="22"/>
          <w:szCs w:val="22"/>
        </w:rPr>
        <w:t>――  试  卷  终  ――</w:t>
      </w:r>
    </w:p>
    <w:sectPr>
      <w:pgSz w:w="11906" w:h="16838"/>
      <w:pgMar w:top="1440" w:right="120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8A8381D"/>
    <w:rsid w:val="20511636"/>
    <w:rsid w:val="50EA7DBE"/>
    <w:rsid w:val="698060B5"/>
    <w:rsid w:val="6E2E7E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4"/>
      <w:szCs w:val="24"/>
    </w:rPr>
  </w:style>
  <w:style w:type="paragraph" w:styleId="2">
    <w:name w:val="heading 1"/>
    <w:next w:val="1"/>
    <w:qFormat/>
    <w:uiPriority w:val="0"/>
    <w:rPr>
      <w:rFonts w:ascii="宋体" w:hAnsi="宋体" w:eastAsia="宋体" w:cs="宋体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="宋体" w:hAnsi="宋体" w:eastAsia="宋体" w:cs="宋体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="宋体" w:hAnsi="宋体" w:eastAsia="宋体" w:cs="宋体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宋体" w:hAnsi="宋体" w:eastAsia="宋体" w:cs="宋体"/>
      <w:i/>
      <w:iCs/>
      <w:color w:val="2E74B5"/>
      <w:sz w:val="24"/>
      <w:szCs w:val="24"/>
    </w:rPr>
  </w:style>
  <w:style w:type="paragraph" w:styleId="6">
    <w:name w:val="heading 5"/>
    <w:next w:val="1"/>
    <w:qFormat/>
    <w:uiPriority w:val="0"/>
    <w:rPr>
      <w:rFonts w:ascii="宋体" w:hAnsi="宋体" w:eastAsia="宋体" w:cs="宋体"/>
      <w:color w:val="2E74B5"/>
      <w:sz w:val="24"/>
      <w:szCs w:val="24"/>
    </w:rPr>
  </w:style>
  <w:style w:type="paragraph" w:styleId="7">
    <w:name w:val="heading 6"/>
    <w:next w:val="1"/>
    <w:qFormat/>
    <w:uiPriority w:val="0"/>
    <w:rPr>
      <w:rFonts w:ascii="宋体" w:hAnsi="宋体" w:eastAsia="宋体" w:cs="宋体"/>
      <w:color w:val="1F4D78"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宋体" w:hAnsi="宋体" w:eastAsia="宋体" w:cs="宋体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宋体" w:hAnsi="宋体" w:eastAsia="宋体" w:cs="宋体"/>
      <w:sz w:val="20"/>
      <w:szCs w:val="20"/>
    </w:rPr>
  </w:style>
  <w:style w:type="paragraph" w:styleId="10">
    <w:name w:val="Title"/>
    <w:qFormat/>
    <w:uiPriority w:val="0"/>
    <w:rPr>
      <w:rFonts w:ascii="宋体" w:hAnsi="宋体" w:eastAsia="宋体" w:cs="宋体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2967</Words>
  <Characters>3164</Characters>
  <TotalTime>15</TotalTime>
  <ScaleCrop>false</ScaleCrop>
  <LinksUpToDate>false</LinksUpToDate>
  <CharactersWithSpaces>5179</CharactersWithSpaces>
  <Application>WPS Office_12.1.0.22525_F1E327BC-269C-435d-A152-05C5408002CA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2026-04-18T09:11:00Z</dcterms:created>
  <dc:creator>Un-named</dc:creator>
  <cp:lastModifiedBy>周子力</cp:lastModifiedBy>
  <dcterms:modified xsi:type="dcterms:W3CDTF">2026-04-18T09:28:58Z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eyJoZGlkIjoiNDRkZWFiMmY4ZTMwMmQ0ZjA1ODA3ZWZjZjQ4ZjhmMWQiLCJ1c2VySWQiOiIxNjg3MzE1NzcwIn0=</vt:lpwstr>
  </property>
  <property fmtid="{D5CDD505-2E9C-101B-9397-08002B2CF9AE}" pid="3" name="KSOProductBuildVer">
    <vt:lpwstr>2052-12.1.0.22525</vt:lpwstr>
  </property>
  <property fmtid="{D5CDD505-2E9C-101B-9397-08002B2CF9AE}" pid="4" name="ICV">
    <vt:lpwstr>23CAB564B66242CBBA297FE6F0835FE0_12</vt:lpwstr>
  </property>
</Properties>
</file>